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1EE9" w14:textId="77777777" w:rsidR="00A048CD" w:rsidRPr="009677EF" w:rsidRDefault="00A048CD" w:rsidP="00967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EF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3F588206" w14:textId="77777777" w:rsidR="00A048CD" w:rsidRPr="009677EF" w:rsidRDefault="00A048CD" w:rsidP="00967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6"/>
        <w:gridCol w:w="7557"/>
      </w:tblGrid>
      <w:tr w:rsidR="00A048CD" w:rsidRPr="009677EF" w14:paraId="37544287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EE8E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9747" w14:textId="77777777" w:rsidR="00A048CD" w:rsidRPr="009677EF" w:rsidRDefault="00322B8E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Социальная медицина</w:t>
            </w:r>
          </w:p>
        </w:tc>
      </w:tr>
      <w:tr w:rsidR="00A048CD" w:rsidRPr="009677EF" w14:paraId="2DC1AB1A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16AD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B853" w14:textId="77777777" w:rsidR="00E145F4" w:rsidRPr="009677EF" w:rsidRDefault="00E145F4" w:rsidP="009677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6-05-0921-01 </w:t>
            </w: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работа и консультирование». </w:t>
            </w:r>
          </w:p>
          <w:p w14:paraId="28A71AF3" w14:textId="77777777" w:rsidR="00D17483" w:rsidRPr="009677EF" w:rsidRDefault="00D17483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Заочная форма получения высшего образования</w:t>
            </w:r>
          </w:p>
        </w:tc>
      </w:tr>
      <w:tr w:rsidR="00A048CD" w:rsidRPr="009677EF" w14:paraId="402A23B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E194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E280" w14:textId="77777777" w:rsidR="00E145F4" w:rsidRPr="009677EF" w:rsidRDefault="00322B8E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483"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  <w:p w14:paraId="2F252C88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9677EF" w14:paraId="2C6A2ED3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FF50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7AE0" w14:textId="77777777" w:rsidR="00E145F4" w:rsidRPr="009677EF" w:rsidRDefault="00322B8E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048CD" w:rsidRPr="009677EF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  <w:r w:rsidR="00D17483"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8C2E9" w14:textId="77777777" w:rsidR="00D17483" w:rsidRPr="009677EF" w:rsidRDefault="00D17483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9677EF" w14:paraId="66656D5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27C1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B516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Всего – 1</w:t>
            </w:r>
            <w:r w:rsidR="00322B8E" w:rsidRPr="00967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B450CF" w:rsidRPr="009677EF">
              <w:rPr>
                <w:rFonts w:ascii="Times New Roman" w:hAnsi="Times New Roman" w:cs="Times New Roman"/>
                <w:sz w:val="24"/>
                <w:szCs w:val="24"/>
              </w:rPr>
              <w:t>сов, из них –</w:t>
            </w:r>
            <w:r w:rsidR="001F3CBB"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5F4" w:rsidRPr="00967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B8E" w:rsidRPr="009677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50CF"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53F7D9A5" w14:textId="77777777" w:rsidR="007B4564" w:rsidRPr="009677EF" w:rsidRDefault="007B4564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9677EF" w14:paraId="1D4246D5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7A77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105B" w14:textId="77777777" w:rsidR="00A048CD" w:rsidRPr="009677EF" w:rsidRDefault="001F3CBB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A048CD" w:rsidRPr="009677EF" w14:paraId="52F90BAB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0FB4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3A51" w14:textId="77777777" w:rsidR="00B33CAF" w:rsidRPr="009677EF" w:rsidRDefault="00322B8E" w:rsidP="009677EF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</w:t>
            </w:r>
          </w:p>
        </w:tc>
      </w:tr>
      <w:tr w:rsidR="00A048CD" w:rsidRPr="009677EF" w14:paraId="26307B73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7B95" w14:textId="77777777" w:rsidR="006515C9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662EE283" w14:textId="77777777" w:rsidR="006515C9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2FB49E32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F81" w14:textId="77777777" w:rsidR="007B4564" w:rsidRPr="009677EF" w:rsidRDefault="00322B8E" w:rsidP="00AF0FBC">
            <w:pPr>
              <w:shd w:val="clear" w:color="auto" w:fill="FFFFFF"/>
              <w:tabs>
                <w:tab w:val="left" w:pos="8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Основные понятия и категории социальной медицины.</w:t>
            </w:r>
            <w:r w:rsidRPr="00967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Здоровье как комплексная категория и личностная ценность. Формирование здорового образа жизни.  </w:t>
            </w: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Социально-профилактическое направление здравоохранения. Диспансеризация.</w:t>
            </w:r>
            <w:r w:rsidRPr="00967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 о нозологии, валеологии и реабилитологии.</w:t>
            </w: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Социально-значимые неинфекционные и </w:t>
            </w:r>
            <w:r w:rsidRPr="00967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инфекционные </w:t>
            </w: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 w:rsidRPr="00967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Профилактика зависимостей от психоактивных веществ. Основы психического здоровья. Репродуктивное здоровье. Социально-медицинские аспекты планирования семьи. Социально-медицинские аспекты долгожительства. Гигиена человека. Гигиеническое воспитание Социальная медицина в аспекте общественных проблем. Проблемы биоэтики. Проблемы ограничения жизнедеятельности человека Социально-медицинские аспекты долгожительства.</w:t>
            </w:r>
          </w:p>
        </w:tc>
      </w:tr>
      <w:tr w:rsidR="00A048CD" w:rsidRPr="009677EF" w14:paraId="68664B06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BE79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FDAC" w14:textId="77777777" w:rsidR="00322B8E" w:rsidRPr="009677EF" w:rsidRDefault="00322B8E" w:rsidP="009677EF">
            <w:pPr>
              <w:pStyle w:val="60"/>
              <w:shd w:val="clear" w:color="auto" w:fill="auto"/>
              <w:tabs>
                <w:tab w:val="left" w:pos="223"/>
                <w:tab w:val="left" w:pos="90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знать:</w:t>
            </w:r>
          </w:p>
          <w:p w14:paraId="3AC7A7E5" w14:textId="77777777" w:rsidR="00322B8E" w:rsidRPr="009677EF" w:rsidRDefault="00322B8E" w:rsidP="009677EF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clear" w:pos="360"/>
                <w:tab w:val="left" w:pos="223"/>
                <w:tab w:val="num" w:pos="540"/>
                <w:tab w:val="left" w:pos="599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предмет, объект, задачи социальной медицины;</w:t>
            </w:r>
          </w:p>
          <w:p w14:paraId="1880D223" w14:textId="77777777" w:rsidR="00322B8E" w:rsidRPr="009677EF" w:rsidRDefault="00322B8E" w:rsidP="009677EF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clear" w:pos="360"/>
                <w:tab w:val="left" w:pos="223"/>
                <w:tab w:val="num" w:pos="540"/>
                <w:tab w:val="left" w:pos="599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место социальной медицины в стратегиях социальной защиты населения;</w:t>
            </w:r>
          </w:p>
          <w:p w14:paraId="210A494E" w14:textId="77777777" w:rsidR="00322B8E" w:rsidRPr="009677EF" w:rsidRDefault="00322B8E" w:rsidP="009677EF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clear" w:pos="360"/>
                <w:tab w:val="left" w:pos="223"/>
                <w:tab w:val="num" w:pos="540"/>
                <w:tab w:val="left" w:pos="599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социальные механизмы формирования и профилактики болезней цивилизации;</w:t>
            </w:r>
          </w:p>
          <w:p w14:paraId="22AAFED8" w14:textId="77777777" w:rsidR="00322B8E" w:rsidRPr="009677EF" w:rsidRDefault="00322B8E" w:rsidP="009677EF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clear" w:pos="360"/>
                <w:tab w:val="left" w:pos="223"/>
                <w:tab w:val="num" w:pos="540"/>
                <w:tab w:val="left" w:pos="594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направления социальной медицины, обеспечивающие устойчивое развитие общества;</w:t>
            </w:r>
          </w:p>
          <w:p w14:paraId="14FF5F37" w14:textId="77777777" w:rsidR="00322B8E" w:rsidRPr="009677EF" w:rsidRDefault="00322B8E" w:rsidP="009677EF">
            <w:pPr>
              <w:pStyle w:val="60"/>
              <w:shd w:val="clear" w:color="auto" w:fill="auto"/>
              <w:tabs>
                <w:tab w:val="left" w:pos="223"/>
                <w:tab w:val="left" w:pos="90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уметь:</w:t>
            </w:r>
          </w:p>
          <w:p w14:paraId="23F4840B" w14:textId="77777777" w:rsidR="00322B8E" w:rsidRPr="009677EF" w:rsidRDefault="00322B8E" w:rsidP="009677E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clear" w:pos="360"/>
                <w:tab w:val="left" w:pos="223"/>
                <w:tab w:val="left" w:pos="603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разрабатывать и исполнять программы укрепления общественного здоровья методами социальной медицины;</w:t>
            </w:r>
          </w:p>
          <w:p w14:paraId="767A6346" w14:textId="77777777" w:rsidR="00322B8E" w:rsidRPr="009677EF" w:rsidRDefault="00322B8E" w:rsidP="009677E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clear" w:pos="360"/>
                <w:tab w:val="left" w:pos="223"/>
                <w:tab w:val="left" w:pos="608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применять на практике технологии социальной медицины и методы формирования здорового образа жизни;</w:t>
            </w:r>
          </w:p>
          <w:p w14:paraId="503F66FF" w14:textId="77777777" w:rsidR="00322B8E" w:rsidRPr="009677EF" w:rsidRDefault="00322B8E" w:rsidP="009677E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clear" w:pos="360"/>
                <w:tab w:val="left" w:pos="223"/>
                <w:tab w:val="left" w:pos="601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интегрировать социальные, медицинские, психологические, педагогические, мировоззренческие знания, способные служить целям медико-социальной защиты населения;</w:t>
            </w:r>
          </w:p>
          <w:p w14:paraId="2B5F1423" w14:textId="77777777" w:rsidR="00322B8E" w:rsidRPr="009677EF" w:rsidRDefault="00322B8E" w:rsidP="009677E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clear" w:pos="360"/>
                <w:tab w:val="left" w:pos="223"/>
                <w:tab w:val="left" w:pos="608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проводить работу по предупреждению нарушений здоровья, обусловленных поведенческими факторами риска болезней цивилизации, социальными детерминантами здоровья, духовно-нравственными проблемами;</w:t>
            </w:r>
          </w:p>
          <w:p w14:paraId="799451D6" w14:textId="77777777" w:rsidR="00322B8E" w:rsidRPr="009677EF" w:rsidRDefault="00322B8E" w:rsidP="009677E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clear" w:pos="360"/>
                <w:tab w:val="left" w:pos="223"/>
                <w:tab w:val="left" w:pos="601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осуществлять расчет риска неинфекционных заболеваний и разрабатывать рекомендации по социальным аспектам индивидуального стиля жизни;</w:t>
            </w:r>
          </w:p>
          <w:p w14:paraId="4A1477C0" w14:textId="77777777" w:rsidR="00322B8E" w:rsidRPr="009677EF" w:rsidRDefault="00322B8E" w:rsidP="009677E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clear" w:pos="360"/>
                <w:tab w:val="left" w:pos="223"/>
                <w:tab w:val="left" w:pos="603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вести лекционную и иную информационную работу по социальным проблемам здоровья;</w:t>
            </w:r>
          </w:p>
          <w:p w14:paraId="0E42E814" w14:textId="77777777" w:rsidR="009677EF" w:rsidRDefault="009677EF" w:rsidP="009677EF">
            <w:pPr>
              <w:pStyle w:val="1"/>
              <w:shd w:val="clear" w:color="auto" w:fill="auto"/>
              <w:tabs>
                <w:tab w:val="left" w:pos="223"/>
                <w:tab w:val="left" w:pos="604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  <w:lang w:val="be-BY"/>
              </w:rPr>
            </w:pPr>
          </w:p>
          <w:p w14:paraId="37CE0D40" w14:textId="77777777" w:rsidR="00322B8E" w:rsidRPr="009677EF" w:rsidRDefault="00322B8E" w:rsidP="009677EF">
            <w:pPr>
              <w:pStyle w:val="1"/>
              <w:shd w:val="clear" w:color="auto" w:fill="auto"/>
              <w:tabs>
                <w:tab w:val="left" w:pos="223"/>
                <w:tab w:val="left" w:pos="604"/>
              </w:tabs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  <w:lang w:val="be-BY"/>
              </w:rPr>
              <w:lastRenderedPageBreak/>
              <w:t>иметь навык</w:t>
            </w:r>
            <w:r w:rsidRPr="009677EF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  <w:t>:</w:t>
            </w:r>
            <w:r w:rsidRPr="009677EF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ab/>
            </w:r>
          </w:p>
          <w:p w14:paraId="76DF1CC0" w14:textId="77777777" w:rsidR="00322B8E" w:rsidRPr="009677EF" w:rsidRDefault="00322B8E" w:rsidP="009677EF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223"/>
                <w:tab w:val="left" w:pos="512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социального просвещения населения, ориентированного на предупреждение зависимостей (курение, алкоголизм, наркомания), девиантного поведения, психо</w:t>
            </w: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эмоционал</w:t>
            </w:r>
            <w:r w:rsid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ьного стресса, травматизма</w:t>
            </w: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;</w:t>
            </w:r>
          </w:p>
          <w:p w14:paraId="685EDD0C" w14:textId="77777777" w:rsidR="00322B8E" w:rsidRPr="009677EF" w:rsidRDefault="00322B8E" w:rsidP="009677EF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223"/>
                <w:tab w:val="left" w:pos="517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подготовки реализации предложений по социальным проблемам здоровья в трудовых и учебных коллективах;</w:t>
            </w:r>
          </w:p>
          <w:p w14:paraId="1A52F366" w14:textId="77777777" w:rsidR="00322B8E" w:rsidRPr="009677EF" w:rsidRDefault="00322B8E" w:rsidP="009677EF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223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провести анализ социальных причин, влияющих на общественное здоровье в разных социальных группах и предложить меры коррекции;</w:t>
            </w:r>
          </w:p>
          <w:p w14:paraId="7B5041F4" w14:textId="77777777" w:rsidR="00322B8E" w:rsidRPr="009677EF" w:rsidRDefault="00322B8E" w:rsidP="009677EF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223"/>
                <w:tab w:val="left" w:pos="507"/>
                <w:tab w:val="num" w:pos="10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владеть методами решения задач, относящихся к профилактике профессиональных болезней, медико-социальной экспертизе и реабилитации инвалидов и лиц пожилого возраста;</w:t>
            </w:r>
          </w:p>
          <w:p w14:paraId="50FF2CCB" w14:textId="77777777" w:rsidR="00A048CD" w:rsidRPr="009677EF" w:rsidRDefault="00322B8E" w:rsidP="009677EF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23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проведения групповых социально-психологических тренингов, лекций и бесед по этическим ценностям здоровья и принципам социальной личности.</w:t>
            </w:r>
          </w:p>
        </w:tc>
      </w:tr>
      <w:tr w:rsidR="00A048CD" w:rsidRPr="009677EF" w14:paraId="511D34CD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18DF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E7DE" w14:textId="77777777" w:rsidR="009677EF" w:rsidRPr="009677EF" w:rsidRDefault="009677EF" w:rsidP="009677E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БПК-5. </w:t>
            </w:r>
            <w:r w:rsidRPr="009677EF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Применять междисциплинарные медицинские знания о содержании и специфике медико-социальной деятельности в организациях, оказывающих социальную помощь и поддержку населению.</w:t>
            </w:r>
          </w:p>
          <w:p w14:paraId="799B2D13" w14:textId="77777777" w:rsidR="008B349C" w:rsidRPr="009677EF" w:rsidRDefault="009677EF" w:rsidP="009677E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БПК-6. Сохранить и укреплять общественное здоровье методами социальной медицины.</w:t>
            </w:r>
          </w:p>
        </w:tc>
      </w:tr>
      <w:tr w:rsidR="00A048CD" w:rsidRPr="009677EF" w14:paraId="048E4BE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82E6" w14:textId="77777777" w:rsidR="00A048CD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9701" w14:textId="77777777" w:rsidR="00E145F4" w:rsidRPr="009677EF" w:rsidRDefault="00A048CD" w:rsidP="009677E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FFA" w:rsidRPr="009677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7EF" w:rsidRPr="00967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</w:t>
            </w:r>
            <w:r w:rsidR="00127E23"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5F4" w:rsidRPr="009677E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14:paraId="3026FF52" w14:textId="77777777" w:rsidR="009677EF" w:rsidRPr="009677EF" w:rsidRDefault="009677EF" w:rsidP="009677E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77EF">
              <w:rPr>
                <w:rFonts w:ascii="Times New Roman" w:hAnsi="Times New Roman" w:cs="Times New Roman"/>
                <w:sz w:val="24"/>
                <w:szCs w:val="24"/>
              </w:rPr>
              <w:t>В 4 семестре – курсовая работа.</w:t>
            </w:r>
          </w:p>
          <w:p w14:paraId="631DAD4D" w14:textId="77777777" w:rsidR="00EB6FFA" w:rsidRPr="009677EF" w:rsidRDefault="00EB6FFA" w:rsidP="009677E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2018F3D" w14:textId="77777777" w:rsidR="00A048CD" w:rsidRPr="009677EF" w:rsidRDefault="00A048CD" w:rsidP="00967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10035" w14:textId="77777777" w:rsidR="009677EF" w:rsidRPr="009677EF" w:rsidRDefault="009677EF" w:rsidP="009677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2D1E46C" w14:textId="77777777" w:rsidR="006515C9" w:rsidRPr="009677EF" w:rsidRDefault="006515C9" w:rsidP="009677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77EF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9677EF">
        <w:rPr>
          <w:rFonts w:ascii="Times New Roman" w:hAnsi="Times New Roman" w:cs="Times New Roman"/>
          <w:sz w:val="24"/>
          <w:szCs w:val="24"/>
        </w:rPr>
        <w:tab/>
      </w:r>
      <w:r w:rsidRPr="009677EF">
        <w:rPr>
          <w:rFonts w:ascii="Times New Roman" w:hAnsi="Times New Roman" w:cs="Times New Roman"/>
          <w:sz w:val="24"/>
          <w:szCs w:val="24"/>
        </w:rPr>
        <w:tab/>
      </w:r>
      <w:r w:rsidRPr="009677EF">
        <w:rPr>
          <w:rFonts w:ascii="Times New Roman" w:hAnsi="Times New Roman" w:cs="Times New Roman"/>
          <w:sz w:val="24"/>
          <w:szCs w:val="24"/>
        </w:rPr>
        <w:tab/>
        <w:t>_________________    И.Н. Крикало</w:t>
      </w:r>
    </w:p>
    <w:p w14:paraId="4934BDC1" w14:textId="77777777" w:rsidR="006515C9" w:rsidRPr="009677EF" w:rsidRDefault="006515C9" w:rsidP="009677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6069A3" w14:textId="77777777" w:rsidR="006515C9" w:rsidRPr="009677EF" w:rsidRDefault="006515C9" w:rsidP="009677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77EF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9677EF">
        <w:rPr>
          <w:rFonts w:ascii="Times New Roman" w:hAnsi="Times New Roman" w:cs="Times New Roman"/>
          <w:sz w:val="24"/>
          <w:szCs w:val="24"/>
        </w:rPr>
        <w:tab/>
      </w:r>
      <w:r w:rsidRPr="009677EF">
        <w:rPr>
          <w:rFonts w:ascii="Times New Roman" w:hAnsi="Times New Roman" w:cs="Times New Roman"/>
          <w:sz w:val="24"/>
          <w:szCs w:val="24"/>
        </w:rPr>
        <w:tab/>
        <w:t>_________________    А.П. Пехота</w:t>
      </w:r>
    </w:p>
    <w:sectPr w:rsidR="006515C9" w:rsidRPr="009677EF" w:rsidSect="00E145F4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40"/>
    <w:multiLevelType w:val="hybridMultilevel"/>
    <w:tmpl w:val="9BCC8F2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E20C89"/>
    <w:multiLevelType w:val="hybridMultilevel"/>
    <w:tmpl w:val="22E2AD4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B1A9E"/>
    <w:multiLevelType w:val="multilevel"/>
    <w:tmpl w:val="F30CD7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3F7E7693"/>
    <w:multiLevelType w:val="hybridMultilevel"/>
    <w:tmpl w:val="88A23A54"/>
    <w:lvl w:ilvl="0" w:tplc="6C56AA3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06831"/>
    <w:multiLevelType w:val="multilevel"/>
    <w:tmpl w:val="CB6A5D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99D4455"/>
    <w:multiLevelType w:val="hybridMultilevel"/>
    <w:tmpl w:val="75B2B8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CC15966"/>
    <w:multiLevelType w:val="hybridMultilevel"/>
    <w:tmpl w:val="A8100442"/>
    <w:lvl w:ilvl="0" w:tplc="6C56AA36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526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909006">
    <w:abstractNumId w:val="6"/>
  </w:num>
  <w:num w:numId="3" w16cid:durableId="1470855287">
    <w:abstractNumId w:val="0"/>
  </w:num>
  <w:num w:numId="4" w16cid:durableId="1799709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3306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38537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9725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107416">
    <w:abstractNumId w:val="5"/>
  </w:num>
  <w:num w:numId="9" w16cid:durableId="1277714497">
    <w:abstractNumId w:val="2"/>
  </w:num>
  <w:num w:numId="10" w16cid:durableId="18343702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11FAB"/>
    <w:rsid w:val="00017307"/>
    <w:rsid w:val="00127E23"/>
    <w:rsid w:val="00175218"/>
    <w:rsid w:val="001F3CBB"/>
    <w:rsid w:val="00234443"/>
    <w:rsid w:val="00322B8E"/>
    <w:rsid w:val="00331477"/>
    <w:rsid w:val="003D12BB"/>
    <w:rsid w:val="005A013C"/>
    <w:rsid w:val="005C415F"/>
    <w:rsid w:val="006515C9"/>
    <w:rsid w:val="006704B7"/>
    <w:rsid w:val="00673DCF"/>
    <w:rsid w:val="0072784A"/>
    <w:rsid w:val="007732AF"/>
    <w:rsid w:val="00794FAE"/>
    <w:rsid w:val="007B4564"/>
    <w:rsid w:val="008B349C"/>
    <w:rsid w:val="009251C9"/>
    <w:rsid w:val="009677EF"/>
    <w:rsid w:val="00A048CD"/>
    <w:rsid w:val="00A610D2"/>
    <w:rsid w:val="00AD29D4"/>
    <w:rsid w:val="00AF0FBC"/>
    <w:rsid w:val="00B33CAF"/>
    <w:rsid w:val="00B450CF"/>
    <w:rsid w:val="00BF4AAD"/>
    <w:rsid w:val="00C97314"/>
    <w:rsid w:val="00CF3630"/>
    <w:rsid w:val="00D17483"/>
    <w:rsid w:val="00D41513"/>
    <w:rsid w:val="00D42DB4"/>
    <w:rsid w:val="00E145F4"/>
    <w:rsid w:val="00E41925"/>
    <w:rsid w:val="00E628B3"/>
    <w:rsid w:val="00EB6FFA"/>
    <w:rsid w:val="00F41476"/>
    <w:rsid w:val="00F7044F"/>
    <w:rsid w:val="00FA2AA6"/>
    <w:rsid w:val="00FF05D2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82F4"/>
  <w15:docId w15:val="{3CE56718-BF98-4EFF-9A89-B7831744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B4564"/>
    <w:rPr>
      <w:rFonts w:ascii="TimesNewRomanPSMT" w:hAnsi="TimesNewRomanPSMT" w:cs="Times New Roman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rsid w:val="00651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6515C9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15C9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  <w:style w:type="character" w:customStyle="1" w:styleId="a8">
    <w:name w:val="Основной текст_"/>
    <w:link w:val="1"/>
    <w:locked/>
    <w:rsid w:val="001F3CBB"/>
    <w:rPr>
      <w:spacing w:val="6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8"/>
    <w:rsid w:val="001F3CBB"/>
    <w:pPr>
      <w:shd w:val="clear" w:color="auto" w:fill="FFFFFF"/>
      <w:spacing w:after="180" w:line="194" w:lineRule="exact"/>
      <w:jc w:val="both"/>
    </w:pPr>
    <w:rPr>
      <w:spacing w:val="6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1F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piakhotaA@outlook.com</cp:lastModifiedBy>
  <cp:revision>2</cp:revision>
  <dcterms:created xsi:type="dcterms:W3CDTF">2025-05-08T03:06:00Z</dcterms:created>
  <dcterms:modified xsi:type="dcterms:W3CDTF">2025-05-08T03:06:00Z</dcterms:modified>
</cp:coreProperties>
</file>